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A2" w:rsidRDefault="00731EA2" w:rsidP="00731EA2">
      <w:pPr>
        <w:pStyle w:val="a4"/>
      </w:pPr>
      <w:r>
        <w:rPr>
          <w:noProof/>
        </w:rPr>
        <w:drawing>
          <wp:inline distT="0" distB="0" distL="0" distR="0">
            <wp:extent cx="495300" cy="542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A2" w:rsidRDefault="00731EA2" w:rsidP="00731EA2">
      <w:pPr>
        <w:pStyle w:val="a4"/>
      </w:pPr>
      <w:r>
        <w:t>ГЛАВА</w:t>
      </w:r>
    </w:p>
    <w:p w:rsidR="00731EA2" w:rsidRDefault="00731EA2" w:rsidP="00731EA2">
      <w:pPr>
        <w:pStyle w:val="a4"/>
      </w:pPr>
      <w:r>
        <w:t>ПЕТРОЗАВОДСКОГО СЕЛЬСКОГО ПОСЕЛЕНИЯ</w:t>
      </w:r>
    </w:p>
    <w:p w:rsidR="00731EA2" w:rsidRDefault="00731EA2" w:rsidP="00731EA2">
      <w:pPr>
        <w:pStyle w:val="a4"/>
        <w:rPr>
          <w:b w:val="0"/>
        </w:rPr>
      </w:pPr>
      <w:r>
        <w:t>Челябинской области</w:t>
      </w:r>
    </w:p>
    <w:p w:rsidR="00731EA2" w:rsidRDefault="00731EA2" w:rsidP="00731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CD225F" w:rsidRDefault="00CD225F" w:rsidP="00CD225F">
      <w:pPr>
        <w:jc w:val="center"/>
        <w:rPr>
          <w:b/>
          <w:sz w:val="28"/>
          <w:szCs w:val="28"/>
        </w:rPr>
      </w:pPr>
    </w:p>
    <w:p w:rsidR="00CD225F" w:rsidRPr="00CD225F" w:rsidRDefault="00CD225F" w:rsidP="00CD225F">
      <w:pPr>
        <w:jc w:val="center"/>
        <w:rPr>
          <w:b/>
          <w:sz w:val="32"/>
          <w:szCs w:val="32"/>
        </w:rPr>
      </w:pPr>
      <w:r w:rsidRPr="00CD225F">
        <w:rPr>
          <w:b/>
          <w:sz w:val="32"/>
          <w:szCs w:val="32"/>
        </w:rPr>
        <w:t>ПОСТАНОВЛЕНИЕ</w:t>
      </w:r>
    </w:p>
    <w:p w:rsidR="00731EA2" w:rsidRDefault="00731EA2" w:rsidP="00731EA2">
      <w:p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31.10.2017г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44689">
        <w:rPr>
          <w:sz w:val="28"/>
          <w:szCs w:val="28"/>
        </w:rPr>
        <w:t>№</w:t>
      </w:r>
      <w:r w:rsidR="004C7BAC">
        <w:rPr>
          <w:sz w:val="28"/>
          <w:szCs w:val="28"/>
        </w:rPr>
        <w:t xml:space="preserve"> </w:t>
      </w:r>
      <w:r w:rsidR="004C7BAC">
        <w:rPr>
          <w:sz w:val="28"/>
          <w:szCs w:val="28"/>
          <w:u w:val="single"/>
        </w:rPr>
        <w:t>20</w:t>
      </w:r>
    </w:p>
    <w:p w:rsidR="00731EA2" w:rsidRPr="00CC0582" w:rsidRDefault="00731EA2" w:rsidP="00731EA2">
      <w:pPr>
        <w:jc w:val="both"/>
      </w:pPr>
      <w:proofErr w:type="gramStart"/>
      <w:r w:rsidRPr="00CC0582">
        <w:t>с</w:t>
      </w:r>
      <w:proofErr w:type="gramEnd"/>
      <w:r w:rsidRPr="00CC0582">
        <w:t>. Петропавловка</w:t>
      </w:r>
    </w:p>
    <w:p w:rsidR="00731EA2" w:rsidRDefault="00731EA2" w:rsidP="00731EA2">
      <w:pPr>
        <w:jc w:val="both"/>
        <w:rPr>
          <w:b/>
          <w:sz w:val="22"/>
          <w:szCs w:val="22"/>
        </w:rPr>
      </w:pPr>
    </w:p>
    <w:p w:rsidR="00731EA2" w:rsidRPr="007C4C83" w:rsidRDefault="00731EA2" w:rsidP="00CD225F">
      <w:pPr>
        <w:spacing w:line="276" w:lineRule="auto"/>
        <w:ind w:right="4393"/>
        <w:rPr>
          <w:sz w:val="26"/>
          <w:szCs w:val="26"/>
        </w:rPr>
      </w:pPr>
      <w:r w:rsidRPr="007C4C83">
        <w:rPr>
          <w:sz w:val="26"/>
          <w:szCs w:val="26"/>
        </w:rPr>
        <w:t>«Об утверждении Порядка формирования, ведения и обязательного опубликования перечня муниципального имущества, свободного от третьих лиц (за исключением имущественных прав субъектов малого и среднего предпринимательства)</w:t>
      </w:r>
    </w:p>
    <w:p w:rsidR="00731EA2" w:rsidRDefault="00731EA2" w:rsidP="00731E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1EA2" w:rsidRDefault="00731EA2" w:rsidP="00CD22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06.10.2003г. № 131 – ФЗ «Об общих принципах организации местного самоуправления в Российской 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</w:t>
      </w:r>
      <w:r w:rsidR="001E7434">
        <w:rPr>
          <w:sz w:val="28"/>
          <w:szCs w:val="28"/>
        </w:rPr>
        <w:t>ний в отдельные законодательные акты</w:t>
      </w:r>
      <w:proofErr w:type="gramEnd"/>
      <w:r w:rsidR="001E7434">
        <w:rPr>
          <w:sz w:val="28"/>
          <w:szCs w:val="28"/>
        </w:rPr>
        <w:t xml:space="preserve"> Российской Федерации», со статьей 18 Федерального закона от 24.07.2007г. №209-ФЗ «О развитии малого и среднего предпринимательства в Российской Федерации»,</w:t>
      </w:r>
    </w:p>
    <w:p w:rsidR="00731EA2" w:rsidRDefault="00731EA2" w:rsidP="00CD225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31EA2" w:rsidRDefault="00731EA2" w:rsidP="00CD22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225F" w:rsidRDefault="00CD225F" w:rsidP="00CD22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31EA2" w:rsidRDefault="00731EA2" w:rsidP="00CD22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sub_1005"/>
      <w:proofErr w:type="gramStart"/>
      <w:r>
        <w:rPr>
          <w:sz w:val="28"/>
          <w:szCs w:val="28"/>
        </w:rPr>
        <w:t xml:space="preserve">Утвердить </w:t>
      </w:r>
      <w:r w:rsidR="001E7434">
        <w:rPr>
          <w:sz w:val="28"/>
          <w:szCs w:val="28"/>
        </w:rPr>
        <w:t xml:space="preserve">Порядок формирования, ведения и опубликования Перечня муниципального имущества, находящегося в собственности Администрации муниципального образования «Петрозаводского сельского поселения», свободного от прав третьих лиц (за исключением имущественных прав субъектов малого и среднего предпринимательства), предназначенного  для предоставления во владение и (или) в пользование субъектам малого и среднего </w:t>
      </w:r>
      <w:r w:rsidR="00CD225F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D225F" w:rsidRDefault="00CD225F" w:rsidP="00CD22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Петрозаводского сельского поселения в сети Интернет.</w:t>
      </w:r>
    </w:p>
    <w:p w:rsidR="00731EA2" w:rsidRPr="002F79EF" w:rsidRDefault="00731EA2" w:rsidP="00CD22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731EA2" w:rsidRDefault="00731EA2" w:rsidP="00CD225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7C4C83" w:rsidRDefault="007C4C83" w:rsidP="00731EA2">
      <w:pPr>
        <w:jc w:val="both"/>
        <w:rPr>
          <w:bCs/>
          <w:iCs/>
          <w:sz w:val="28"/>
          <w:szCs w:val="28"/>
        </w:rPr>
      </w:pPr>
    </w:p>
    <w:p w:rsidR="00731EA2" w:rsidRDefault="00731EA2" w:rsidP="00731E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Петрозаводского</w:t>
      </w:r>
      <w:r w:rsidR="007C4C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сельского поселения:                                               Р.Ф. Сайфигазин</w:t>
      </w:r>
    </w:p>
    <w:p w:rsidR="005A64C2" w:rsidRDefault="00731EA2" w:rsidP="00CD225F">
      <w:pPr>
        <w:jc w:val="right"/>
        <w:rPr>
          <w:iCs/>
          <w:sz w:val="22"/>
          <w:szCs w:val="22"/>
        </w:rPr>
      </w:pPr>
      <w:r>
        <w:rPr>
          <w:iCs/>
          <w:sz w:val="28"/>
          <w:szCs w:val="28"/>
        </w:rPr>
        <w:br w:type="page"/>
      </w:r>
      <w:r w:rsidR="00CD225F" w:rsidRPr="007C4C83">
        <w:rPr>
          <w:iCs/>
          <w:sz w:val="22"/>
          <w:szCs w:val="22"/>
        </w:rPr>
        <w:lastRenderedPageBreak/>
        <w:t>Приложение 1</w:t>
      </w:r>
    </w:p>
    <w:p w:rsidR="007C4C83" w:rsidRDefault="007C4C83" w:rsidP="00CD225F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Утверждено </w:t>
      </w:r>
    </w:p>
    <w:p w:rsidR="007C4C83" w:rsidRDefault="007C4C83" w:rsidP="00CD225F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Постановлением Администрации</w:t>
      </w:r>
    </w:p>
    <w:p w:rsidR="007C4C83" w:rsidRDefault="007C4C83" w:rsidP="00CD225F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Петрозаводского сельского поселения</w:t>
      </w:r>
    </w:p>
    <w:p w:rsidR="007C4C83" w:rsidRDefault="007C4C83" w:rsidP="00CD225F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31.10.2017г. №</w:t>
      </w:r>
      <w:r w:rsidR="004C7BAC">
        <w:rPr>
          <w:iCs/>
          <w:sz w:val="22"/>
          <w:szCs w:val="22"/>
          <w:u w:val="single"/>
        </w:rPr>
        <w:t>20</w:t>
      </w:r>
    </w:p>
    <w:p w:rsidR="007C4C83" w:rsidRDefault="007C4C83" w:rsidP="007C4C83">
      <w:pPr>
        <w:jc w:val="center"/>
        <w:rPr>
          <w:b/>
          <w:sz w:val="28"/>
          <w:szCs w:val="28"/>
        </w:rPr>
      </w:pPr>
    </w:p>
    <w:p w:rsidR="007C4C83" w:rsidRDefault="007C4C83" w:rsidP="007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7C4C83" w:rsidRDefault="007C4C83" w:rsidP="007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53F79" w:rsidRDefault="00453F79" w:rsidP="007C4C83">
      <w:pPr>
        <w:jc w:val="center"/>
        <w:rPr>
          <w:b/>
          <w:sz w:val="28"/>
          <w:szCs w:val="28"/>
        </w:rPr>
      </w:pPr>
    </w:p>
    <w:p w:rsidR="007C4C83" w:rsidRDefault="000C7CC2" w:rsidP="000C7CC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статьи 18 Федерального закона «О развитии малого и среднего предпринимательства в Российской Федерации» (далее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r w:rsidR="007A1112">
        <w:rPr>
          <w:sz w:val="28"/>
          <w:szCs w:val="28"/>
        </w:rPr>
        <w:t xml:space="preserve"> малого и среднего предпринимательства.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В перечень вносятся сведения о федеральном имуществе, соответствующем следующим критериям: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 w:firstLine="42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 xml:space="preserve">а) </w:t>
      </w:r>
      <w:r>
        <w:rPr>
          <w:bCs/>
          <w:color w:val="000000"/>
          <w:sz w:val="28"/>
          <w:szCs w:val="28"/>
        </w:rPr>
        <w:t xml:space="preserve">муниципальное </w:t>
      </w:r>
      <w:r w:rsidRPr="00453F79">
        <w:rPr>
          <w:bCs/>
          <w:color w:val="000000"/>
          <w:sz w:val="28"/>
          <w:szCs w:val="28"/>
        </w:rPr>
        <w:t>имущество свободно от прав третьих лиц (за исключением</w:t>
      </w:r>
      <w:r>
        <w:rPr>
          <w:bCs/>
          <w:color w:val="000000"/>
          <w:sz w:val="28"/>
          <w:szCs w:val="28"/>
        </w:rPr>
        <w:t xml:space="preserve">                              имущественных прав </w:t>
      </w:r>
      <w:r w:rsidRPr="00453F79">
        <w:rPr>
          <w:bCs/>
          <w:color w:val="000000"/>
          <w:sz w:val="28"/>
          <w:szCs w:val="28"/>
        </w:rPr>
        <w:t>субъектов малого и среднего предпринимательства);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53F79">
        <w:rPr>
          <w:bCs/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>муниципальное</w:t>
      </w:r>
      <w:r w:rsidRPr="00453F79">
        <w:rPr>
          <w:bCs/>
          <w:color w:val="000000"/>
          <w:sz w:val="28"/>
          <w:szCs w:val="28"/>
        </w:rPr>
        <w:t xml:space="preserve"> имущество не ограничено в обороте;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53F79">
        <w:rPr>
          <w:bCs/>
          <w:color w:val="000000"/>
          <w:sz w:val="28"/>
          <w:szCs w:val="28"/>
        </w:rPr>
        <w:t xml:space="preserve">в) </w:t>
      </w:r>
      <w:r>
        <w:rPr>
          <w:bCs/>
          <w:color w:val="000000"/>
          <w:sz w:val="28"/>
          <w:szCs w:val="28"/>
        </w:rPr>
        <w:t>муниципальное</w:t>
      </w:r>
      <w:r w:rsidRPr="00453F79">
        <w:rPr>
          <w:bCs/>
          <w:color w:val="000000"/>
          <w:sz w:val="28"/>
          <w:szCs w:val="28"/>
        </w:rPr>
        <w:t xml:space="preserve"> имущество не является объектом религиозного назначения;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53F79">
        <w:rPr>
          <w:bCs/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</w:rPr>
        <w:t>муниципальное</w:t>
      </w:r>
      <w:r w:rsidRPr="00453F79">
        <w:rPr>
          <w:bCs/>
          <w:color w:val="000000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</w:t>
      </w:r>
      <w:proofErr w:type="spellEnd"/>
      <w:r>
        <w:rPr>
          <w:bCs/>
          <w:color w:val="000000"/>
          <w:sz w:val="28"/>
          <w:szCs w:val="28"/>
        </w:rPr>
        <w:t xml:space="preserve">) </w:t>
      </w:r>
      <w:r w:rsidRPr="00453F79">
        <w:rPr>
          <w:bCs/>
          <w:color w:val="000000"/>
          <w:sz w:val="28"/>
          <w:szCs w:val="28"/>
        </w:rPr>
        <w:t xml:space="preserve">в отношении </w:t>
      </w:r>
      <w:r>
        <w:rPr>
          <w:bCs/>
          <w:color w:val="000000"/>
          <w:sz w:val="28"/>
          <w:szCs w:val="28"/>
        </w:rPr>
        <w:t>муниципального</w:t>
      </w:r>
      <w:r w:rsidRPr="00453F79">
        <w:rPr>
          <w:bCs/>
          <w:color w:val="000000"/>
          <w:sz w:val="28"/>
          <w:szCs w:val="28"/>
        </w:rPr>
        <w:t xml:space="preserve"> имущества не принято решение о предоставлении </w:t>
      </w:r>
      <w:r>
        <w:rPr>
          <w:bCs/>
          <w:color w:val="000000"/>
          <w:sz w:val="28"/>
          <w:szCs w:val="28"/>
        </w:rPr>
        <w:t xml:space="preserve">          </w:t>
      </w:r>
      <w:r w:rsidRPr="00453F79">
        <w:rPr>
          <w:bCs/>
          <w:color w:val="000000"/>
          <w:sz w:val="28"/>
          <w:szCs w:val="28"/>
        </w:rPr>
        <w:t>его иным лицам;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</w:rPr>
        <w:t>муниципальное</w:t>
      </w:r>
      <w:r w:rsidRPr="00453F79">
        <w:rPr>
          <w:bCs/>
          <w:color w:val="000000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>
        <w:rPr>
          <w:bCs/>
          <w:color w:val="000000"/>
          <w:sz w:val="28"/>
          <w:szCs w:val="28"/>
        </w:rPr>
        <w:t>Петрозаводского сельского поселения</w:t>
      </w:r>
      <w:r w:rsidRPr="00453F79">
        <w:rPr>
          <w:bCs/>
          <w:color w:val="000000"/>
          <w:sz w:val="28"/>
          <w:szCs w:val="28"/>
        </w:rPr>
        <w:t>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 xml:space="preserve">ж) </w:t>
      </w:r>
      <w:r>
        <w:rPr>
          <w:bCs/>
          <w:color w:val="000000"/>
          <w:sz w:val="28"/>
          <w:szCs w:val="28"/>
        </w:rPr>
        <w:t>муниципальное</w:t>
      </w:r>
      <w:r w:rsidRPr="00453F79">
        <w:rPr>
          <w:bCs/>
          <w:color w:val="000000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gramStart"/>
      <w:r w:rsidRPr="00453F79">
        <w:rPr>
          <w:bCs/>
          <w:color w:val="000000"/>
          <w:sz w:val="28"/>
          <w:szCs w:val="28"/>
        </w:rPr>
        <w:t xml:space="preserve"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</w:t>
      </w:r>
      <w:r w:rsidRPr="00453F79">
        <w:rPr>
          <w:bCs/>
          <w:color w:val="000000"/>
          <w:sz w:val="28"/>
          <w:szCs w:val="28"/>
        </w:rPr>
        <w:lastRenderedPageBreak/>
        <w:t>некоммерческих организаций</w:t>
      </w:r>
      <w:proofErr w:type="gramEnd"/>
      <w:r w:rsidRPr="00453F79">
        <w:rPr>
          <w:bCs/>
          <w:color w:val="000000"/>
          <w:sz w:val="28"/>
          <w:szCs w:val="28"/>
        </w:rPr>
        <w:t xml:space="preserve">, выражающих интересы субъектов малого и среднего предпринимательства, акционерного общества </w:t>
      </w:r>
      <w:r>
        <w:rPr>
          <w:bCs/>
          <w:color w:val="000000"/>
          <w:sz w:val="28"/>
          <w:szCs w:val="28"/>
        </w:rPr>
        <w:t>«</w:t>
      </w:r>
      <w:r w:rsidRPr="00453F79">
        <w:rPr>
          <w:bCs/>
          <w:color w:val="000000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bCs/>
          <w:color w:val="000000"/>
          <w:sz w:val="28"/>
          <w:szCs w:val="28"/>
        </w:rPr>
        <w:t>»</w:t>
      </w:r>
      <w:r w:rsidRPr="00453F79">
        <w:rPr>
          <w:bCs/>
          <w:color w:val="000000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bCs/>
          <w:color w:val="000000"/>
          <w:sz w:val="28"/>
          <w:szCs w:val="28"/>
        </w:rPr>
        <w:t xml:space="preserve">        </w:t>
      </w:r>
      <w:r w:rsidRPr="00453F79">
        <w:rPr>
          <w:bCs/>
          <w:color w:val="000000"/>
          <w:sz w:val="28"/>
          <w:szCs w:val="28"/>
        </w:rPr>
        <w:t xml:space="preserve">федерального имущества, осуществляется не позднее 10 рабочих дней </w:t>
      </w:r>
      <w:proofErr w:type="gramStart"/>
      <w:r w:rsidRPr="00453F79">
        <w:rPr>
          <w:bCs/>
          <w:color w:val="000000"/>
          <w:sz w:val="28"/>
          <w:szCs w:val="28"/>
        </w:rPr>
        <w:t>с даты внесения</w:t>
      </w:r>
      <w:proofErr w:type="gramEnd"/>
      <w:r w:rsidRPr="00453F79">
        <w:rPr>
          <w:bCs/>
          <w:color w:val="000000"/>
          <w:sz w:val="28"/>
          <w:szCs w:val="28"/>
        </w:rPr>
        <w:t xml:space="preserve"> соответствующих изменений в реестр федерального имущества.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Рассмотрение предложения, указанного в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6" w:anchor="block_1003" w:history="1">
        <w:r w:rsidRPr="00453F79">
          <w:rPr>
            <w:rStyle w:val="a8"/>
            <w:bCs/>
            <w:color w:val="3272C0"/>
            <w:sz w:val="28"/>
            <w:szCs w:val="28"/>
          </w:rPr>
          <w:t>пункте 3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Pr="00453F79">
        <w:rPr>
          <w:bCs/>
          <w:color w:val="000000"/>
          <w:sz w:val="28"/>
          <w:szCs w:val="28"/>
        </w:rPr>
        <w:t xml:space="preserve">настоящих Правил, осуществляется уполномоченным органом в течение 30 календарных дней </w:t>
      </w:r>
      <w:proofErr w:type="gramStart"/>
      <w:r w:rsidRPr="00453F79">
        <w:rPr>
          <w:bCs/>
          <w:color w:val="000000"/>
          <w:sz w:val="28"/>
          <w:szCs w:val="28"/>
        </w:rPr>
        <w:t>с даты</w:t>
      </w:r>
      <w:proofErr w:type="gramEnd"/>
      <w:r w:rsidRPr="00453F79">
        <w:rPr>
          <w:bCs/>
          <w:color w:val="000000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а) о включении сведений о федеральном имуществе, в отношении которого поступило предложение, в перечень с учетом критериев, установленных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7" w:anchor="block_1002" w:history="1">
        <w:r w:rsidRPr="00453F79">
          <w:rPr>
            <w:rStyle w:val="a8"/>
            <w:bCs/>
            <w:color w:val="3272C0"/>
            <w:sz w:val="28"/>
            <w:szCs w:val="28"/>
          </w:rPr>
          <w:t>пунктом 2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Pr="00453F79">
        <w:rPr>
          <w:bCs/>
          <w:color w:val="000000"/>
          <w:sz w:val="28"/>
          <w:szCs w:val="28"/>
        </w:rPr>
        <w:t>настоящих Правил;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б) об исключении сведений о федеральном имуществе, в отношении которого поступило предложение, из перечня с учетом положений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8" w:anchor="block_1006" w:history="1">
        <w:r w:rsidRPr="00453F79">
          <w:rPr>
            <w:rStyle w:val="a8"/>
            <w:bCs/>
            <w:color w:val="3272C0"/>
            <w:sz w:val="28"/>
            <w:szCs w:val="28"/>
          </w:rPr>
          <w:t>пунктов 6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Pr="00453F79">
        <w:rPr>
          <w:bCs/>
          <w:color w:val="000000"/>
          <w:sz w:val="28"/>
          <w:szCs w:val="28"/>
        </w:rPr>
        <w:t>и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9" w:anchor="block_1007" w:history="1">
        <w:r w:rsidRPr="00453F79">
          <w:rPr>
            <w:rStyle w:val="a8"/>
            <w:bCs/>
            <w:color w:val="3272C0"/>
            <w:sz w:val="28"/>
            <w:szCs w:val="28"/>
          </w:rPr>
          <w:t>7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Pr="00453F79">
        <w:rPr>
          <w:bCs/>
          <w:color w:val="000000"/>
          <w:sz w:val="28"/>
          <w:szCs w:val="28"/>
        </w:rPr>
        <w:t>настоящих Правил;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в) об отказе в учете предложения.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В случае принятия решения об отказе в учете предложения, указанного в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10" w:anchor="block_1003" w:history="1">
        <w:r w:rsidRPr="00453F79">
          <w:rPr>
            <w:rStyle w:val="a8"/>
            <w:bCs/>
            <w:color w:val="3272C0"/>
            <w:sz w:val="28"/>
            <w:szCs w:val="28"/>
          </w:rPr>
          <w:t>пункте 3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Pr="00453F79">
        <w:rPr>
          <w:bCs/>
          <w:color w:val="000000"/>
          <w:sz w:val="28"/>
          <w:szCs w:val="28"/>
        </w:rPr>
        <w:t>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имущества;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б) ни одного заявления о предоставлении федерального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11" w:history="1">
        <w:r w:rsidRPr="00453F79">
          <w:rPr>
            <w:rStyle w:val="a8"/>
            <w:bCs/>
            <w:color w:val="3272C0"/>
            <w:sz w:val="28"/>
            <w:szCs w:val="28"/>
          </w:rPr>
          <w:t>Федеральным законом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«</w:t>
      </w:r>
      <w:r w:rsidRPr="00453F79">
        <w:rPr>
          <w:bCs/>
          <w:color w:val="000000"/>
          <w:sz w:val="28"/>
          <w:szCs w:val="28"/>
        </w:rPr>
        <w:t>О защите конкуренции</w:t>
      </w:r>
      <w:r>
        <w:rPr>
          <w:bCs/>
          <w:color w:val="000000"/>
          <w:sz w:val="28"/>
          <w:szCs w:val="28"/>
        </w:rPr>
        <w:t>»</w:t>
      </w:r>
      <w:r w:rsidRPr="00453F79">
        <w:rPr>
          <w:bCs/>
          <w:color w:val="000000"/>
          <w:sz w:val="28"/>
          <w:szCs w:val="28"/>
        </w:rPr>
        <w:t>.</w:t>
      </w:r>
    </w:p>
    <w:p w:rsidR="00453F79" w:rsidRPr="00453F79" w:rsidRDefault="00453F79" w:rsidP="00453F79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Уполномоченный орган исключает сведения о федеральном имуществе из перечня в одном из следующих случаев:</w:t>
      </w:r>
    </w:p>
    <w:p w:rsidR="00453F79" w:rsidRPr="00453F79" w:rsidRDefault="00453F79" w:rsidP="00453F79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proofErr w:type="gramStart"/>
      <w:r w:rsidRPr="00453F79">
        <w:rPr>
          <w:bCs/>
          <w:color w:val="000000"/>
          <w:sz w:val="28"/>
          <w:szCs w:val="28"/>
        </w:rPr>
        <w:t xml:space="preserve">а) в отношении федерального имущества в установленном законодательством Российской Федерации порядке принято решение Президента Российской </w:t>
      </w:r>
      <w:r w:rsidRPr="00453F79">
        <w:rPr>
          <w:bCs/>
          <w:color w:val="000000"/>
          <w:sz w:val="28"/>
          <w:szCs w:val="28"/>
        </w:rPr>
        <w:lastRenderedPageBreak/>
        <w:t>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453F79" w:rsidRPr="00453F79" w:rsidRDefault="00453F79" w:rsidP="000D6961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453F79" w:rsidRPr="00453F79" w:rsidRDefault="00453F79" w:rsidP="000D6961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Сведения о федеральном имуществе вносятся в перечень в составе и по форме, которые установлены в соответствии с</w:t>
      </w:r>
      <w:r w:rsidRPr="00453F79">
        <w:rPr>
          <w:rStyle w:val="apple-converted-space"/>
          <w:bCs/>
          <w:color w:val="000000"/>
          <w:sz w:val="28"/>
          <w:szCs w:val="28"/>
        </w:rPr>
        <w:t> </w:t>
      </w:r>
      <w:hyperlink r:id="rId12" w:anchor="block_18044" w:history="1">
        <w:r w:rsidRPr="00453F79">
          <w:rPr>
            <w:rStyle w:val="a8"/>
            <w:bCs/>
            <w:color w:val="3272C0"/>
            <w:sz w:val="28"/>
            <w:szCs w:val="28"/>
          </w:rPr>
          <w:t>частью 4.4 статьи 18</w:t>
        </w:r>
      </w:hyperlink>
      <w:r w:rsidRPr="00453F79">
        <w:rPr>
          <w:rStyle w:val="apple-converted-space"/>
          <w:bCs/>
          <w:color w:val="000000"/>
          <w:sz w:val="28"/>
          <w:szCs w:val="28"/>
        </w:rPr>
        <w:t> </w:t>
      </w:r>
      <w:r w:rsidR="000D6961">
        <w:rPr>
          <w:bCs/>
          <w:color w:val="000000"/>
          <w:sz w:val="28"/>
          <w:szCs w:val="28"/>
        </w:rPr>
        <w:t>Федерального закона «</w:t>
      </w:r>
      <w:r w:rsidRPr="00453F79">
        <w:rPr>
          <w:b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D6961">
        <w:rPr>
          <w:bCs/>
          <w:color w:val="000000"/>
          <w:sz w:val="28"/>
          <w:szCs w:val="28"/>
        </w:rPr>
        <w:t>»</w:t>
      </w:r>
      <w:r w:rsidRPr="00453F79">
        <w:rPr>
          <w:bCs/>
          <w:color w:val="000000"/>
          <w:sz w:val="28"/>
          <w:szCs w:val="28"/>
        </w:rPr>
        <w:t>.</w:t>
      </w:r>
    </w:p>
    <w:p w:rsidR="00453F79" w:rsidRPr="00453F79" w:rsidRDefault="00453F79" w:rsidP="000D6961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Ведение перечня осуществляется уполномоченным органом в электронной форме.</w:t>
      </w:r>
    </w:p>
    <w:p w:rsidR="00453F79" w:rsidRPr="00453F79" w:rsidRDefault="00453F79" w:rsidP="000D6961">
      <w:pPr>
        <w:pStyle w:val="s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Перечень и внесенные в него изменения подлежат:</w:t>
      </w:r>
    </w:p>
    <w:p w:rsidR="00453F79" w:rsidRPr="00453F79" w:rsidRDefault="00453F79" w:rsidP="000D6961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53F79" w:rsidRPr="00453F79" w:rsidRDefault="00453F79" w:rsidP="000D6961">
      <w:pPr>
        <w:pStyle w:val="s1"/>
        <w:spacing w:before="0" w:beforeAutospacing="0" w:after="0" w:afterAutospacing="0" w:line="276" w:lineRule="auto"/>
        <w:ind w:left="708"/>
        <w:jc w:val="both"/>
        <w:rPr>
          <w:bCs/>
          <w:color w:val="000000"/>
          <w:sz w:val="28"/>
          <w:szCs w:val="28"/>
        </w:rPr>
      </w:pPr>
      <w:r w:rsidRPr="00453F79">
        <w:rPr>
          <w:bCs/>
          <w:color w:val="000000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7A1112" w:rsidRPr="000D6961" w:rsidRDefault="00453F79" w:rsidP="000D6961">
      <w:pPr>
        <w:spacing w:line="276" w:lineRule="auto"/>
        <w:ind w:left="360"/>
        <w:jc w:val="both"/>
        <w:rPr>
          <w:sz w:val="28"/>
          <w:szCs w:val="28"/>
        </w:rPr>
      </w:pPr>
      <w:r w:rsidRPr="000D6961">
        <w:rPr>
          <w:bCs/>
          <w:color w:val="000000"/>
          <w:sz w:val="28"/>
          <w:szCs w:val="28"/>
        </w:rPr>
        <w:br/>
      </w:r>
      <w:r w:rsidRPr="000D6961">
        <w:rPr>
          <w:bCs/>
          <w:color w:val="000000"/>
          <w:sz w:val="28"/>
          <w:szCs w:val="28"/>
        </w:rPr>
        <w:br/>
      </w:r>
    </w:p>
    <w:sectPr w:rsidR="007A1112" w:rsidRPr="000D6961" w:rsidSect="007C4C8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5E4"/>
    <w:multiLevelType w:val="hybridMultilevel"/>
    <w:tmpl w:val="3716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1655"/>
    <w:multiLevelType w:val="hybridMultilevel"/>
    <w:tmpl w:val="8BD2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2462"/>
    <w:multiLevelType w:val="hybridMultilevel"/>
    <w:tmpl w:val="21DA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2488"/>
    <w:multiLevelType w:val="hybridMultilevel"/>
    <w:tmpl w:val="773E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75CF6"/>
    <w:multiLevelType w:val="hybridMultilevel"/>
    <w:tmpl w:val="BFB4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EA2"/>
    <w:rsid w:val="000C7CC2"/>
    <w:rsid w:val="000D6961"/>
    <w:rsid w:val="001E7434"/>
    <w:rsid w:val="00453F79"/>
    <w:rsid w:val="004C7BAC"/>
    <w:rsid w:val="005A64C2"/>
    <w:rsid w:val="0063426C"/>
    <w:rsid w:val="00731EA2"/>
    <w:rsid w:val="007A1112"/>
    <w:rsid w:val="007C4C83"/>
    <w:rsid w:val="00A854BB"/>
    <w:rsid w:val="00C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A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731EA2"/>
    <w:pPr>
      <w:jc w:val="center"/>
    </w:pPr>
    <w:rPr>
      <w:b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31EA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53F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3F79"/>
  </w:style>
  <w:style w:type="character" w:styleId="a8">
    <w:name w:val="Hyperlink"/>
    <w:basedOn w:val="a0"/>
    <w:uiPriority w:val="99"/>
    <w:semiHidden/>
    <w:unhideWhenUsed/>
    <w:rsid w:val="00453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913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9132/" TargetMode="External"/><Relationship Id="rId12" Type="http://schemas.openxmlformats.org/officeDocument/2006/relationships/hyperlink" Target="http://base.garant.ru/121548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9132/" TargetMode="External"/><Relationship Id="rId11" Type="http://schemas.openxmlformats.org/officeDocument/2006/relationships/hyperlink" Target="http://base.garant.ru/1214851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garant.ru/1991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91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2017-10-31T02:47:00Z</dcterms:created>
  <dcterms:modified xsi:type="dcterms:W3CDTF">2017-11-01T03:22:00Z</dcterms:modified>
</cp:coreProperties>
</file>